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202d"/>
          <w:lang w:eastAsia="ru-RU"/>
        </w:rPr>
        <w:t xml:space="preserve">Согласие на обработку персональных данных субъекта персональных данных</w:t>
      </w:r>
      <w:r>
        <w:rPr>
          <w:rFonts w:ascii="Times New Roman" w:hAnsi="Times New Roman" w:eastAsia="Times New Roman" w:cs="Times New Roman"/>
          <w:b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20202d"/>
          <w:lang w:eastAsia="ru-RU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Общество с ограниченной ответственностью «99 БАЛЛОВ» (ООО «99 БАЛЛОВ», ИНН 1655455610, ОГРН 1211600024900, адрес: 420012, г. Казань, ул. Волкова, д. 59, офис 405) (далее – «</w:t>
      </w:r>
      <w:r>
        <w:rPr>
          <w:rFonts w:ascii="Times New Roman" w:hAnsi="Times New Roman" w:eastAsia="Times New Roman" w:cs="Times New Roman"/>
          <w:b/>
          <w:color w:val="20202d"/>
          <w:lang w:eastAsia="ru-RU"/>
        </w:rPr>
        <w:t xml:space="preserve">Оператор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») в соответствии со ст. 9 Федерального закона от 27.07.2006 №152-ФЗ «О персональных данных» (далее – «</w:t>
      </w:r>
      <w:r>
        <w:rPr>
          <w:rFonts w:ascii="Times New Roman" w:hAnsi="Times New Roman" w:eastAsia="Times New Roman" w:cs="Times New Roman"/>
          <w:b/>
          <w:color w:val="20202d"/>
          <w:lang w:eastAsia="ru-RU"/>
        </w:rPr>
        <w:t xml:space="preserve">Закон о персональных данных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») настоящим получает мое  согласие, которое я даю, действуя в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 своем интересе (в интересе субъекта персональных данных, законным представителем которого я являюсь), путем ввода данных на сайте в информационно-телекоммуникационной сети «Интернет» по адресу: </w:t>
      </w:r>
      <w:hyperlink r:id="rId10" w:tooltip="https://99ballov.ru/" w:history="1">
        <w:r>
          <w:rPr>
            <w:rStyle w:val="875"/>
            <w:rFonts w:ascii="Times New Roman" w:hAnsi="Times New Roman" w:eastAsia="Times New Roman" w:cs="Times New Roman"/>
            <w:lang w:eastAsia="ru-RU"/>
          </w:rPr>
          <w:t xml:space="preserve">https://99ballov.ru/</w:t>
        </w:r>
      </w:hyperlink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 (далее – «</w:t>
      </w:r>
      <w:r>
        <w:rPr>
          <w:rFonts w:ascii="Times New Roman" w:hAnsi="Times New Roman" w:eastAsia="Times New Roman" w:cs="Times New Roman"/>
          <w:b/>
          <w:color w:val="20202d"/>
          <w:lang w:eastAsia="ru-RU"/>
        </w:rPr>
        <w:t xml:space="preserve">Сайт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») на обработку 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с использованием средств автоматизации, без использования средств автоматизации; в электронном виде, с использованием бумажных носителей,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ind w:firstLine="360"/>
        <w:jc w:val="both"/>
        <w:spacing w:after="0" w:line="240" w:lineRule="auto"/>
        <w:rPr>
          <w:rStyle w:val="876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в соответствии с Политикой конфиденциальности, размещенной по адресу </w:t>
      </w:r>
      <w:hyperlink r:id="rId11" w:tooltip="https://cp.99ballov.ru/assets/docs/privacy_policy_v1.pdf" w:history="1">
        <w:r>
          <w:rPr>
            <w:rStyle w:val="875"/>
            <w:rFonts w:ascii="Times New Roman" w:hAnsi="Times New Roman" w:cs="Times New Roman"/>
          </w:rPr>
          <w:t xml:space="preserve">https://cp.99ballov.ru/</w:t>
        </w:r>
        <w:r>
          <w:rPr>
            <w:rStyle w:val="875"/>
            <w:rFonts w:ascii="Times New Roman" w:hAnsi="Times New Roman" w:cs="Times New Roman"/>
          </w:rPr>
          <w:t xml:space="preserve">a</w:t>
        </w:r>
        <w:r>
          <w:rPr>
            <w:rStyle w:val="875"/>
            <w:rFonts w:ascii="Times New Roman" w:hAnsi="Times New Roman" w:cs="Times New Roman"/>
          </w:rPr>
          <w:t xml:space="preserve">ssets/docs/privacy_policy_v1.pdf</w:t>
        </w:r>
      </w:hyperlink>
      <w:r>
        <w:t xml:space="preserve"> </w:t>
      </w:r>
      <w:r>
        <w:rPr>
          <w:rStyle w:val="876"/>
        </w:rPr>
      </w:r>
      <w:r>
        <w:rPr>
          <w:rStyle w:val="876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b/>
          <w:color w:val="20202d"/>
          <w:lang w:eastAsia="ru-RU"/>
        </w:rPr>
        <w:t xml:space="preserve">следующих моих персональных данных и/или персональных данных субъекта персональных данных, законным представителем которого я являюсь: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фамилия, имя субъекта персональных данных;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фамилия, имя законного представителя субъекта персональных данных;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дата рождения субъекта персональных данных;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контактные данные (телефон, адрес электронной почты (e-mail)) субъекта персональных данных;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контактные данные (телефон) законного представителя субъекта персональных данных;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ссылка на личный аккаунт в социальной сети «ВКонтакте» субъекта персональных данных;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(в т. ч. при регистрации и авторизации на Сайте через данную сеть);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номер класса 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школы 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субъекта персональных данных;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ник в Телеграм;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данные банковской карты субъекта или законного представителя субъекта персональных данных (при оплате на Сайте через платежного оператора));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информация о технических средствах (устройствах) и способах технологического взаимодействия с Сайтом и/или сервисами аффилированных лиц и/или партнёров (в т. ч. HTTP-заголовки, IP-адрес хоста, файлы cookie, веб-ма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яки/пиксельные теги, вид операционной системы, тип браузера, данные об идентификаторе браузера, географическое положение, данные о провайдере, информация об аппаратном и программном обеспечении и иное), а также иные данные, получаемые указанными способами;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дата и время осуществления доступа к Сайту;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pStyle w:val="87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20202d"/>
          <w:lang w:eastAsia="ru-RU"/>
        </w:rPr>
      </w:pP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информация об активности во время использования Сайта</w:t>
      </w:r>
      <w:r>
        <w:rPr>
          <w:rStyle w:val="884"/>
          <w:rFonts w:ascii="Times New Roman" w:hAnsi="Times New Roman" w:eastAsia="Times New Roman" w:cs="Times New Roman"/>
          <w:bCs/>
          <w:color w:val="20202d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  <w:r>
        <w:rPr>
          <w:rFonts w:ascii="Times New Roman" w:hAnsi="Times New Roman" w:eastAsia="Times New Roman" w:cs="Times New Roman"/>
          <w:bCs/>
          <w:color w:val="20202d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b/>
          <w:szCs w:val="24"/>
        </w:rPr>
        <w:t xml:space="preserve">включая</w:t>
      </w:r>
      <w:r>
        <w:rPr>
          <w:rFonts w:ascii="Times New Roman" w:hAnsi="Times New Roman" w:eastAsia="Times New Roman" w:cs="Times New Roman"/>
          <w:szCs w:val="24"/>
        </w:rPr>
        <w:t xml:space="preserve"> сбор, запись, систематизацию, накопление, хранение, уточнение (обновление, изменение), </w:t>
      </w:r>
      <w:r>
        <w:rPr>
          <w:rFonts w:ascii="Times New Roman" w:hAnsi="Times New Roman" w:eastAsia="Times New Roman" w:cs="Times New Roman"/>
          <w:szCs w:val="24"/>
        </w:rPr>
        <w:t xml:space="preserve">извлечение, </w:t>
      </w:r>
      <w:r>
        <w:rPr>
          <w:rFonts w:ascii="Times New Roman" w:hAnsi="Times New Roman" w:eastAsia="Times New Roman" w:cs="Times New Roman"/>
          <w:szCs w:val="24"/>
        </w:rPr>
        <w:t xml:space="preserve">использование, передачу (предоставление, доступ), блокирование, удаление, у</w:t>
      </w:r>
      <w:r>
        <w:rPr>
          <w:rFonts w:ascii="Times New Roman" w:hAnsi="Times New Roman" w:eastAsia="Times New Roman" w:cs="Times New Roman"/>
          <w:szCs w:val="24"/>
        </w:rPr>
        <w:t xml:space="preserve">ничтожение персональных данных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eastAsia="Times New Roman" w:cs="Times New Roman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</w:rPr>
      </w:pPr>
      <w:r>
        <w:rPr>
          <w:rFonts w:ascii="Times New Roman" w:hAnsi="Times New Roman" w:eastAsia="Times New Roman" w:cs="Times New Roman"/>
          <w:b/>
          <w:szCs w:val="24"/>
        </w:rPr>
        <w:t xml:space="preserve">с целью 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осуществления доступа к функционалу образовательной платформы по подготовке к ОГЭ и ЕГЭ «99 БАЛЛОВ»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 (далее – «</w:t>
      </w:r>
      <w:r>
        <w:rPr>
          <w:rFonts w:ascii="Times New Roman" w:hAnsi="Times New Roman" w:eastAsia="Times New Roman" w:cs="Times New Roman"/>
          <w:b/>
          <w:color w:val="20202d"/>
          <w:lang w:eastAsia="ru-RU"/>
        </w:rPr>
        <w:t xml:space="preserve">Платформа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»)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размещенной на Сайте (оказания платных образовательных услуг в сфере дополнительного образования посредством дистанционных образовательных технологий (доступа к Платформе на условиях 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простой (неисключительной) лицензии в онлайн-формате.</w:t>
      </w:r>
      <w:r>
        <w:rPr>
          <w:rFonts w:ascii="Times New Roman" w:hAnsi="Times New Roman" w:eastAsia="Times New Roman" w:cs="Times New Roman"/>
          <w:color w:val="20202d"/>
        </w:rPr>
      </w:r>
      <w:r>
        <w:rPr>
          <w:rFonts w:ascii="Times New Roman" w:hAnsi="Times New Roman" w:eastAsia="Times New Roman" w:cs="Times New Roman"/>
          <w:color w:val="20202d"/>
        </w:rPr>
      </w:r>
    </w:p>
    <w:p>
      <w:pPr>
        <w:pStyle w:val="879"/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Оператор для достижения указанн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 выш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 цел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и повышения качества оказания услуг 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может передавать персональные данные или поручать их обработку следующим третьим лицам: 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индивидуальному предпринимателю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 Обухову Никите Валентиновичу (ОГРНИП 309732819400022, почтовый адрес: 127051, г. Москва, Цветной б-р, дом 21, стр. 1, а/я 44), являющемуся правообладателем программного комплекса, представляющего собой блочный конструктор сайтов, расположенного по адресу </w:t>
      </w:r>
      <w:hyperlink r:id="rId12" w:tooltip="https://tilda.cc/" w:history="1">
        <w:r>
          <w:rPr>
            <w:rStyle w:val="875"/>
            <w:rFonts w:ascii="Times New Roman" w:hAnsi="Times New Roman" w:eastAsia="Times New Roman" w:cs="Times New Roman"/>
            <w:lang w:eastAsia="ru-RU"/>
          </w:rPr>
          <w:t xml:space="preserve">https://tilda.cc</w:t>
        </w:r>
      </w:hyperlink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ООО «1С-Битрикс» (ОГРН 5077746476209), находящемуся по адресу: 109544, г. Москва, б-р Энтузиастов, д. 2, эт. 13, пом. 8-19, являющемуся правообладателем программы для ЭВМ «1С-Битрикс24», 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индивидуальному предпринимателю Перелыгину Егору Ивановичу (ОГРНИП 324385000062663, адрес: 665451, Россия, Иркутская обл., г. Усолье-сибирское, ул. 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Суворова, дом 1а, кв. 31), являю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щемуся правообладателем сервиса “Solo”, обеспечивающего коммуникации и аналитику с посетителями Сайта Лицензиата путём предоставления API и других инструментов для сбора данных о действиях посетителей на Сайте и предоставления инструментов общения с ними (</w:t>
      </w:r>
      <w:hyperlink r:id="rId13" w:tooltip="https://carrotquest.io/" w:history="1">
        <w:r>
          <w:rPr>
            <w:rStyle w:val="875"/>
            <w:rFonts w:ascii="Times New Roman" w:hAnsi="Times New Roman" w:eastAsia="Times New Roman" w:cs="Times New Roman"/>
            <w:lang w:eastAsia="ru-RU"/>
          </w:rPr>
          <w:t xml:space="preserve">s</w:t>
        </w:r>
      </w:hyperlink>
      <w:r>
        <w:rPr>
          <w:rStyle w:val="875"/>
          <w:rFonts w:ascii="Times New Roman" w:hAnsi="Times New Roman" w:cs="Times New Roman"/>
          <w:lang w:eastAsia="ru-RU"/>
        </w:rPr>
        <w:t xml:space="preserve">ologpt.ru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), 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ООО «ВОКОМ» (ОГРН 1221600089138,</w:t>
      </w:r>
      <w:r>
        <w:t xml:space="preserve"> 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адрес: 420059, Республика Татарстан, г. Казань, ул. Оренбургский тракт, д. 24в, помещ. 1008), осуществляющему техническую поддержку информационных систем Оператора, 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ООО «Юни Платформа» (ОГРН 1237700473163, адрес: 127030, г. Москва, вн. тер. г. муниципальн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ый округ Тверской, ул. Сущёвская, д. 27, стр. 2, помещ. 3/3/3), оказывающему Оператору услуги по осуществлению рассылок сообщений на адреса электронных почт (при наличии соответствующего согласия субъекта персональных данных на получение таких сообщений), 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ООО «Дневник.ру» (ОГРН 1097847050223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, адрес: 197046, г. Санкт-Петербург, вн. тер. г. муниципальный округ Посадский, наб. Петроградская, д. 36, литера А, помещ. 1-Н, пом.115, 193, 194, 216), являющемуся правообладателем цифровой образовательной платформы «Дневник.ру», расположенной по адресу </w:t>
      </w:r>
      <w:hyperlink r:id="rId14" w:tooltip="https://dnevnik.ru/" w:history="1">
        <w:r>
          <w:rPr>
            <w:rStyle w:val="875"/>
            <w:rFonts w:ascii="Times New Roman" w:hAnsi="Times New Roman" w:eastAsia="Times New Roman" w:cs="Times New Roman"/>
            <w:lang w:eastAsia="ru-RU"/>
          </w:rPr>
          <w:t xml:space="preserve">https://dnevnik.ru/</w:t>
        </w:r>
      </w:hyperlink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, содержащей в том числе интерактивный модуль управления домашними заданиями.  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ind w:left="0" w:firstLine="348"/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Настоящим подтверждаю, что обработка персональных данных может осуществляться как Оператором,</w:t>
      </w: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 так и иными лицами, заключившими с Оператором соглашение на условиях конфиденциальности, обеспечения безопасности, защиты персональных данных и ответственности за разглашение персональных данных в рамках действующего законодательства Российской Федерации.</w:t>
      </w:r>
      <w:r>
        <w:t xml:space="preserve"> 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ind w:left="0" w:firstLine="348"/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Датой подписания настоящего согласия является дата отправки регистрационной веб-формы с Сайта.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ind w:left="0" w:firstLine="348"/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Настоящее согласие действует со дня его подписания до истечения 3 лет со дня окончания срока заключенного с Оператором договора, за исключением случаев дальнейшего хранения персональных данных в соответствии законодательством Российской Федерации.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ind w:left="0" w:firstLine="348"/>
        <w:jc w:val="both"/>
        <w:spacing w:after="0" w:line="240" w:lineRule="auto"/>
        <w:rPr>
          <w:rFonts w:ascii="Times New Roman" w:hAnsi="Times New Roman" w:eastAsia="Times New Roman" w:cs="Times New Roman"/>
          <w:color w:val="20202d"/>
          <w:lang w:eastAsia="ru-RU"/>
        </w:rPr>
      </w:pPr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Я вправе отозвать настоящее согласие, письменно уведомив об этом Оператора по электронной почте </w:t>
      </w:r>
      <w:hyperlink r:id="rId15" w:tooltip="mailto:support@99ballov.ru" w:history="1">
        <w:r>
          <w:rPr>
            <w:rStyle w:val="875"/>
            <w:rFonts w:ascii="Times New Roman" w:hAnsi="Times New Roman" w:eastAsia="Times New Roman" w:cs="Times New Roman"/>
            <w:lang w:eastAsia="ru-RU"/>
          </w:rPr>
          <w:t xml:space="preserve">support@99ballov.ru</w:t>
        </w:r>
      </w:hyperlink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 с соблюдением правил, указанных в Политике конфиденциальности (</w:t>
      </w:r>
      <w:hyperlink r:id="rId16" w:tooltip="https://cp.99ballov.ru/assets/docs/privacy_policy_v1.pdf" w:history="1">
        <w:r>
          <w:rPr>
            <w:rStyle w:val="875"/>
            <w:rFonts w:ascii="Times New Roman" w:hAnsi="Times New Roman" w:cs="Times New Roman"/>
          </w:rPr>
          <w:t xml:space="preserve">https://cp.99ballov.ru/assets/docs/privacy_policy_v1.pdf</w:t>
        </w:r>
      </w:hyperlink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)</w:t>
      </w:r>
      <w:bookmarkStart w:id="5" w:name="_GoBack"/>
      <w:r/>
      <w:bookmarkEnd w:id="5"/>
      <w:r>
        <w:rPr>
          <w:rFonts w:ascii="Times New Roman" w:hAnsi="Times New Roman" w:eastAsia="Times New Roman" w:cs="Times New Roman"/>
          <w:color w:val="20202d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0202d"/>
          <w:lang w:eastAsia="ru-RU"/>
        </w:rPr>
      </w:r>
      <w:r>
        <w:rPr>
          <w:rFonts w:ascii="Times New Roman" w:hAnsi="Times New Roman" w:eastAsia="Times New Roman" w:cs="Times New Roman"/>
          <w:color w:val="20202d"/>
          <w:lang w:eastAsia="ru-RU"/>
        </w:rPr>
      </w:r>
    </w:p>
    <w:p>
      <w:pPr>
        <w:pStyle w:val="879"/>
        <w:ind w:left="0" w:firstLine="348"/>
        <w:jc w:val="both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7" w:right="850" w:bottom="14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9325980"/>
      <w:docPartObj>
        <w:docPartGallery w:val="Page Numbers (Bottom of Page)"/>
        <w:docPartUnique w:val="true"/>
      </w:docPartObj>
      <w:rPr/>
    </w:sdtPr>
    <w:sdtContent>
      <w:p>
        <w:pPr>
          <w:pStyle w:val="88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8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5"/>
        <w:ind w:firstLine="708"/>
        <w:spacing w:before="0" w:beforeAutospacing="0" w:after="0" w:afterAutospacing="0"/>
        <w:shd w:val="clear" w:color="auto" w:fill="ffffff"/>
        <w:rPr>
          <w:sz w:val="22"/>
        </w:rPr>
      </w:pPr>
      <w:r>
        <w:rPr>
          <w:rStyle w:val="884"/>
        </w:rPr>
        <w:footnoteRef/>
      </w:r>
      <w:r>
        <w:t xml:space="preserve"> </w:t>
      </w:r>
      <w:r>
        <w:rPr>
          <w:sz w:val="22"/>
        </w:rPr>
        <w:t xml:space="preserve">Перечисленные персональные данные не являются общедоступными.</w:t>
      </w:r>
      <w:r>
        <w:rPr>
          <w:sz w:val="22"/>
        </w:rPr>
      </w:r>
      <w:r>
        <w:rPr>
          <w:sz w:val="22"/>
        </w:rPr>
      </w:r>
    </w:p>
    <w:p>
      <w:pPr>
        <w:pStyle w:val="882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1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basedOn w:val="872"/>
    <w:link w:val="725"/>
    <w:uiPriority w:val="99"/>
  </w:style>
  <w:style w:type="character" w:styleId="727">
    <w:name w:val="Footer Char"/>
    <w:basedOn w:val="872"/>
    <w:link w:val="880"/>
    <w:uiPriority w:val="99"/>
  </w:style>
  <w:style w:type="paragraph" w:styleId="728">
    <w:name w:val="Caption"/>
    <w:basedOn w:val="871"/>
    <w:next w:val="871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872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0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4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7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1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4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8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Footnote Text Char"/>
    <w:link w:val="882"/>
    <w:uiPriority w:val="99"/>
    <w:rPr>
      <w:sz w:val="18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character" w:styleId="875">
    <w:name w:val="Hyperlink"/>
    <w:basedOn w:val="872"/>
    <w:uiPriority w:val="99"/>
    <w:unhideWhenUsed/>
    <w:rPr>
      <w:color w:val="0000ff"/>
      <w:u w:val="single"/>
    </w:rPr>
  </w:style>
  <w:style w:type="character" w:styleId="876">
    <w:name w:val="annotation reference"/>
    <w:basedOn w:val="872"/>
    <w:uiPriority w:val="99"/>
    <w:semiHidden/>
    <w:unhideWhenUsed/>
    <w:rPr>
      <w:sz w:val="16"/>
      <w:szCs w:val="16"/>
    </w:rPr>
  </w:style>
  <w:style w:type="paragraph" w:styleId="877">
    <w:name w:val="annotation text"/>
    <w:basedOn w:val="871"/>
    <w:link w:val="87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8" w:customStyle="1">
    <w:name w:val="Текст примечания Знак"/>
    <w:basedOn w:val="872"/>
    <w:link w:val="877"/>
    <w:uiPriority w:val="99"/>
    <w:semiHidden/>
    <w:rPr>
      <w:sz w:val="20"/>
      <w:szCs w:val="20"/>
    </w:rPr>
  </w:style>
  <w:style w:type="paragraph" w:styleId="879">
    <w:name w:val="List Paragraph"/>
    <w:basedOn w:val="871"/>
    <w:uiPriority w:val="99"/>
    <w:qFormat/>
    <w:pPr>
      <w:contextualSpacing/>
      <w:ind w:left="720"/>
    </w:pPr>
  </w:style>
  <w:style w:type="paragraph" w:styleId="880">
    <w:name w:val="Footer"/>
    <w:basedOn w:val="871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2"/>
    <w:link w:val="880"/>
    <w:uiPriority w:val="99"/>
  </w:style>
  <w:style w:type="paragraph" w:styleId="882">
    <w:name w:val="footnote text"/>
    <w:basedOn w:val="871"/>
    <w:link w:val="88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3" w:customStyle="1">
    <w:name w:val="Текст сноски Знак"/>
    <w:basedOn w:val="872"/>
    <w:link w:val="882"/>
    <w:uiPriority w:val="99"/>
    <w:semiHidden/>
    <w:rPr>
      <w:sz w:val="20"/>
      <w:szCs w:val="20"/>
    </w:rPr>
  </w:style>
  <w:style w:type="character" w:styleId="884">
    <w:name w:val="footnote reference"/>
    <w:basedOn w:val="872"/>
    <w:uiPriority w:val="99"/>
    <w:semiHidden/>
    <w:unhideWhenUsed/>
    <w:rPr>
      <w:vertAlign w:val="superscript"/>
    </w:rPr>
  </w:style>
  <w:style w:type="paragraph" w:styleId="885">
    <w:name w:val="Normal (Web)"/>
    <w:basedOn w:val="87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>
    <w:name w:val="Balloon Text"/>
    <w:basedOn w:val="871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72"/>
    <w:link w:val="886"/>
    <w:uiPriority w:val="99"/>
    <w:semiHidden/>
    <w:rPr>
      <w:rFonts w:ascii="Segoe UI" w:hAnsi="Segoe UI" w:cs="Segoe UI"/>
      <w:sz w:val="18"/>
      <w:szCs w:val="18"/>
    </w:rPr>
  </w:style>
  <w:style w:type="character" w:styleId="888">
    <w:name w:val="FollowedHyperlink"/>
    <w:basedOn w:val="872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99ballov.ru/" TargetMode="External"/><Relationship Id="rId11" Type="http://schemas.openxmlformats.org/officeDocument/2006/relationships/hyperlink" Target="https://cp.99ballov.ru/assets/docs/privacy_policy_v1.pdf" TargetMode="External"/><Relationship Id="rId12" Type="http://schemas.openxmlformats.org/officeDocument/2006/relationships/hyperlink" Target="https://tilda.cc/" TargetMode="External"/><Relationship Id="rId13" Type="http://schemas.openxmlformats.org/officeDocument/2006/relationships/hyperlink" Target="https://carrotquest.io/" TargetMode="External"/><Relationship Id="rId14" Type="http://schemas.openxmlformats.org/officeDocument/2006/relationships/hyperlink" Target="https://dnevnik.ru/" TargetMode="External"/><Relationship Id="rId15" Type="http://schemas.openxmlformats.org/officeDocument/2006/relationships/hyperlink" Target="mailto:support@99ballov.ru" TargetMode="External"/><Relationship Id="rId16" Type="http://schemas.openxmlformats.org/officeDocument/2006/relationships/hyperlink" Target="https://cp.99ballov.ru/assets/docs/privacy_policy_v1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Сервис Bindl.ru</cp:lastModifiedBy>
  <cp:revision>4</cp:revision>
  <dcterms:created xsi:type="dcterms:W3CDTF">2025-09-12T11:49:00Z</dcterms:created>
  <dcterms:modified xsi:type="dcterms:W3CDTF">2025-09-29T19:55:40Z</dcterms:modified>
</cp:coreProperties>
</file>